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33E9" w14:textId="77777777" w:rsidR="00E25DB9" w:rsidRPr="00E25DB9" w:rsidRDefault="009E0DD8" w:rsidP="00E25DB9">
      <w:pPr>
        <w:ind w:firstLine="567"/>
        <w:jc w:val="both"/>
        <w:rPr>
          <w:sz w:val="22"/>
          <w:szCs w:val="22"/>
        </w:rPr>
      </w:pPr>
      <w:r w:rsidRPr="00C65D40">
        <w:rPr>
          <w:b/>
          <w:sz w:val="22"/>
          <w:szCs w:val="22"/>
        </w:rPr>
        <w:t>И</w:t>
      </w:r>
      <w:r w:rsidR="00971500" w:rsidRPr="00C65D40">
        <w:rPr>
          <w:b/>
          <w:sz w:val="22"/>
          <w:szCs w:val="22"/>
        </w:rPr>
        <w:t>нформация о результатах</w:t>
      </w:r>
      <w:r w:rsidRPr="00C65D40">
        <w:rPr>
          <w:b/>
          <w:sz w:val="22"/>
          <w:szCs w:val="22"/>
        </w:rPr>
        <w:t xml:space="preserve"> </w:t>
      </w:r>
      <w:r w:rsidR="00F14B88" w:rsidRPr="00E25DB9">
        <w:rPr>
          <w:b/>
          <w:sz w:val="22"/>
          <w:szCs w:val="22"/>
        </w:rPr>
        <w:t xml:space="preserve">проверки </w:t>
      </w:r>
      <w:r w:rsidR="00E25DB9" w:rsidRPr="00E25DB9">
        <w:rPr>
          <w:sz w:val="22"/>
          <w:szCs w:val="22"/>
        </w:rPr>
        <w:t xml:space="preserve">осуществления расходов на обеспечение выполнения функций муниципального казённого учреждения </w:t>
      </w:r>
      <w:r w:rsidR="00E25DB9" w:rsidRPr="00E25DB9">
        <w:rPr>
          <w:bCs/>
          <w:sz w:val="22"/>
          <w:szCs w:val="22"/>
        </w:rPr>
        <w:t xml:space="preserve">«Центр по комплексному обслуживанию муниципальных учреждений Можгинского района» </w:t>
      </w:r>
      <w:r w:rsidR="00E25DB9" w:rsidRPr="00E25DB9">
        <w:rPr>
          <w:sz w:val="22"/>
          <w:szCs w:val="22"/>
        </w:rPr>
        <w:t xml:space="preserve">и их отражения в бюджетном учёте и отчётности в части </w:t>
      </w:r>
      <w:bookmarkStart w:id="0" w:name="_Hlk116994247"/>
      <w:r w:rsidR="00E25DB9" w:rsidRPr="00E25DB9">
        <w:rPr>
          <w:sz w:val="22"/>
          <w:szCs w:val="22"/>
        </w:rPr>
        <w:t>формирования и использования фонда оплаты труда</w:t>
      </w:r>
      <w:bookmarkEnd w:id="0"/>
      <w:r w:rsidR="00E25DB9" w:rsidRPr="00E25DB9">
        <w:rPr>
          <w:sz w:val="22"/>
          <w:szCs w:val="22"/>
        </w:rPr>
        <w:t>.</w:t>
      </w:r>
    </w:p>
    <w:p w14:paraId="2FAFB056" w14:textId="310731C9" w:rsidR="00AC2EEF" w:rsidRPr="00C65D40" w:rsidRDefault="00AC2EEF" w:rsidP="00866D8B">
      <w:pPr>
        <w:ind w:firstLine="567"/>
        <w:jc w:val="both"/>
        <w:rPr>
          <w:sz w:val="22"/>
          <w:szCs w:val="22"/>
        </w:rPr>
      </w:pPr>
      <w:r w:rsidRPr="00516699">
        <w:rPr>
          <w:sz w:val="22"/>
          <w:szCs w:val="22"/>
        </w:rPr>
        <w:t>В соответствии с планом контрольн</w:t>
      </w:r>
      <w:r w:rsidR="00D440B9" w:rsidRPr="00516699">
        <w:rPr>
          <w:sz w:val="22"/>
          <w:szCs w:val="22"/>
        </w:rPr>
        <w:t>ых мероприятий</w:t>
      </w:r>
      <w:r w:rsidRPr="00516699">
        <w:rPr>
          <w:sz w:val="22"/>
          <w:szCs w:val="22"/>
        </w:rPr>
        <w:t xml:space="preserve"> по осуществлению внутреннего муниципального финансового контроля </w:t>
      </w:r>
      <w:r w:rsidR="00D440B9" w:rsidRPr="00516699">
        <w:rPr>
          <w:sz w:val="22"/>
          <w:szCs w:val="22"/>
        </w:rPr>
        <w:t>Управлением финансов Администрации Можгинск</w:t>
      </w:r>
      <w:r w:rsidR="00E25DB9">
        <w:rPr>
          <w:sz w:val="22"/>
          <w:szCs w:val="22"/>
        </w:rPr>
        <w:t>ого</w:t>
      </w:r>
      <w:r w:rsidR="00D440B9" w:rsidRPr="00516699">
        <w:rPr>
          <w:sz w:val="22"/>
          <w:szCs w:val="22"/>
        </w:rPr>
        <w:t xml:space="preserve"> район</w:t>
      </w:r>
      <w:r w:rsidR="00E25DB9">
        <w:rPr>
          <w:sz w:val="22"/>
          <w:szCs w:val="22"/>
        </w:rPr>
        <w:t>а</w:t>
      </w:r>
      <w:r w:rsidR="00D440B9" w:rsidRPr="00516699">
        <w:rPr>
          <w:sz w:val="22"/>
          <w:szCs w:val="22"/>
        </w:rPr>
        <w:t xml:space="preserve"> </w:t>
      </w:r>
      <w:r w:rsidRPr="00516699">
        <w:rPr>
          <w:sz w:val="22"/>
          <w:szCs w:val="22"/>
        </w:rPr>
        <w:t>на 20</w:t>
      </w:r>
      <w:r w:rsidR="00D440B9" w:rsidRPr="00516699">
        <w:rPr>
          <w:sz w:val="22"/>
          <w:szCs w:val="22"/>
        </w:rPr>
        <w:t>2</w:t>
      </w:r>
      <w:r w:rsidR="00E25DB9">
        <w:rPr>
          <w:sz w:val="22"/>
          <w:szCs w:val="22"/>
        </w:rPr>
        <w:t>2</w:t>
      </w:r>
      <w:r w:rsidRPr="00516699">
        <w:rPr>
          <w:sz w:val="22"/>
          <w:szCs w:val="22"/>
        </w:rPr>
        <w:t xml:space="preserve"> год</w:t>
      </w:r>
      <w:r w:rsidR="0007392E" w:rsidRPr="00516699">
        <w:rPr>
          <w:sz w:val="22"/>
          <w:szCs w:val="22"/>
        </w:rPr>
        <w:t xml:space="preserve"> и </w:t>
      </w:r>
      <w:r w:rsidR="00A81CE0" w:rsidRPr="00516699">
        <w:rPr>
          <w:sz w:val="22"/>
          <w:szCs w:val="22"/>
        </w:rPr>
        <w:t>приказом</w:t>
      </w:r>
      <w:r w:rsidR="00AE7703" w:rsidRPr="00516699">
        <w:rPr>
          <w:sz w:val="22"/>
          <w:szCs w:val="22"/>
        </w:rPr>
        <w:t xml:space="preserve"> Управления финансов</w:t>
      </w:r>
      <w:r w:rsidR="0007392E" w:rsidRPr="00516699">
        <w:rPr>
          <w:sz w:val="22"/>
          <w:szCs w:val="22"/>
        </w:rPr>
        <w:t xml:space="preserve"> </w:t>
      </w:r>
      <w:r w:rsidR="00516699" w:rsidRPr="00516699">
        <w:rPr>
          <w:sz w:val="22"/>
          <w:szCs w:val="22"/>
        </w:rPr>
        <w:t xml:space="preserve">от </w:t>
      </w:r>
      <w:r w:rsidR="00E25DB9">
        <w:rPr>
          <w:sz w:val="22"/>
          <w:szCs w:val="22"/>
        </w:rPr>
        <w:t>3</w:t>
      </w:r>
      <w:r w:rsidR="00516699" w:rsidRPr="00516699">
        <w:rPr>
          <w:sz w:val="22"/>
          <w:szCs w:val="22"/>
        </w:rPr>
        <w:t>1.</w:t>
      </w:r>
      <w:r w:rsidR="00C65D40">
        <w:rPr>
          <w:sz w:val="22"/>
          <w:szCs w:val="22"/>
        </w:rPr>
        <w:t>1</w:t>
      </w:r>
      <w:r w:rsidR="00516699" w:rsidRPr="00516699">
        <w:rPr>
          <w:sz w:val="22"/>
          <w:szCs w:val="22"/>
        </w:rPr>
        <w:t>0.202</w:t>
      </w:r>
      <w:r w:rsidR="00E25DB9">
        <w:rPr>
          <w:sz w:val="22"/>
          <w:szCs w:val="22"/>
        </w:rPr>
        <w:t>2</w:t>
      </w:r>
      <w:r w:rsidR="00516699" w:rsidRPr="00516699">
        <w:rPr>
          <w:sz w:val="22"/>
          <w:szCs w:val="22"/>
        </w:rPr>
        <w:t>г. №</w:t>
      </w:r>
      <w:r w:rsidR="00C65D40">
        <w:rPr>
          <w:sz w:val="22"/>
          <w:szCs w:val="22"/>
        </w:rPr>
        <w:t>5</w:t>
      </w:r>
      <w:r w:rsidR="00E25DB9">
        <w:rPr>
          <w:sz w:val="22"/>
          <w:szCs w:val="22"/>
        </w:rPr>
        <w:t>7</w:t>
      </w:r>
      <w:r w:rsidR="00516699" w:rsidRPr="00516699">
        <w:rPr>
          <w:sz w:val="22"/>
          <w:szCs w:val="22"/>
        </w:rPr>
        <w:t xml:space="preserve"> </w:t>
      </w:r>
      <w:r w:rsidR="0007392E" w:rsidRPr="00516699">
        <w:rPr>
          <w:sz w:val="22"/>
          <w:szCs w:val="22"/>
        </w:rPr>
        <w:t xml:space="preserve"> в период</w:t>
      </w:r>
      <w:r w:rsidR="00D13F5C" w:rsidRPr="00516699">
        <w:rPr>
          <w:sz w:val="22"/>
          <w:szCs w:val="22"/>
        </w:rPr>
        <w:t xml:space="preserve"> с </w:t>
      </w:r>
      <w:r w:rsidR="00E25DB9">
        <w:rPr>
          <w:sz w:val="22"/>
          <w:szCs w:val="22"/>
        </w:rPr>
        <w:t>0</w:t>
      </w:r>
      <w:r w:rsidR="00C65D40">
        <w:rPr>
          <w:sz w:val="22"/>
          <w:szCs w:val="22"/>
        </w:rPr>
        <w:t>1</w:t>
      </w:r>
      <w:r w:rsidR="00516699" w:rsidRPr="00516699">
        <w:rPr>
          <w:sz w:val="22"/>
          <w:szCs w:val="22"/>
        </w:rPr>
        <w:t xml:space="preserve"> </w:t>
      </w:r>
      <w:r w:rsidR="007730E2" w:rsidRPr="00516699">
        <w:rPr>
          <w:sz w:val="22"/>
          <w:szCs w:val="22"/>
        </w:rPr>
        <w:t xml:space="preserve">по </w:t>
      </w:r>
      <w:r w:rsidR="00E25DB9">
        <w:rPr>
          <w:sz w:val="22"/>
          <w:szCs w:val="22"/>
        </w:rPr>
        <w:t>30</w:t>
      </w:r>
      <w:r w:rsidR="007730E2" w:rsidRPr="00516699">
        <w:rPr>
          <w:sz w:val="22"/>
          <w:szCs w:val="22"/>
        </w:rPr>
        <w:t xml:space="preserve"> </w:t>
      </w:r>
      <w:r w:rsidR="00C65D40">
        <w:rPr>
          <w:sz w:val="22"/>
          <w:szCs w:val="22"/>
        </w:rPr>
        <w:t>ноябр</w:t>
      </w:r>
      <w:r w:rsidRPr="00516699">
        <w:rPr>
          <w:sz w:val="22"/>
          <w:szCs w:val="22"/>
        </w:rPr>
        <w:t>я 20</w:t>
      </w:r>
      <w:r w:rsidR="00D440B9" w:rsidRPr="00516699">
        <w:rPr>
          <w:sz w:val="22"/>
          <w:szCs w:val="22"/>
        </w:rPr>
        <w:t>2</w:t>
      </w:r>
      <w:r w:rsidR="00E25DB9">
        <w:rPr>
          <w:sz w:val="22"/>
          <w:szCs w:val="22"/>
        </w:rPr>
        <w:t>2</w:t>
      </w:r>
      <w:r w:rsidRPr="00516699">
        <w:rPr>
          <w:sz w:val="22"/>
          <w:szCs w:val="22"/>
        </w:rPr>
        <w:t>г</w:t>
      </w:r>
      <w:r w:rsidR="003A4D43" w:rsidRPr="00516699">
        <w:rPr>
          <w:sz w:val="22"/>
          <w:szCs w:val="22"/>
        </w:rPr>
        <w:t>.</w:t>
      </w:r>
      <w:r w:rsidR="00A81CE0" w:rsidRPr="00516699">
        <w:rPr>
          <w:sz w:val="22"/>
          <w:szCs w:val="22"/>
        </w:rPr>
        <w:t xml:space="preserve"> п</w:t>
      </w:r>
      <w:r w:rsidRPr="00516699">
        <w:rPr>
          <w:sz w:val="22"/>
          <w:szCs w:val="22"/>
        </w:rPr>
        <w:t xml:space="preserve">роведена плановая </w:t>
      </w:r>
      <w:r w:rsidRPr="00C65D40">
        <w:rPr>
          <w:sz w:val="22"/>
          <w:szCs w:val="22"/>
        </w:rPr>
        <w:t xml:space="preserve">проверка </w:t>
      </w:r>
      <w:r w:rsidR="00E25DB9" w:rsidRPr="00E25DB9">
        <w:rPr>
          <w:sz w:val="22"/>
          <w:szCs w:val="22"/>
        </w:rPr>
        <w:t xml:space="preserve">осуществления расходов на обеспечение выполнения функций муниципального казённого учреждения </w:t>
      </w:r>
      <w:r w:rsidR="00E25DB9" w:rsidRPr="00E25DB9">
        <w:rPr>
          <w:bCs/>
          <w:sz w:val="22"/>
          <w:szCs w:val="22"/>
        </w:rPr>
        <w:t xml:space="preserve">«Центр по комплексному обслуживанию муниципальных учреждений Можгинского района» </w:t>
      </w:r>
      <w:r w:rsidR="00E25DB9" w:rsidRPr="00E25DB9">
        <w:rPr>
          <w:sz w:val="22"/>
          <w:szCs w:val="22"/>
        </w:rPr>
        <w:t>и их отражения в бюджетном учёте и отчётности в части формирования и использования фонда оплаты труда.</w:t>
      </w:r>
      <w:r w:rsidR="00E25DB9">
        <w:rPr>
          <w:sz w:val="22"/>
          <w:szCs w:val="22"/>
        </w:rPr>
        <w:t xml:space="preserve"> </w:t>
      </w:r>
      <w:r w:rsidR="00C65D40">
        <w:rPr>
          <w:sz w:val="22"/>
          <w:szCs w:val="22"/>
        </w:rPr>
        <w:t>Проверяемый период с 01.</w:t>
      </w:r>
      <w:r w:rsidR="00E25DB9">
        <w:rPr>
          <w:sz w:val="22"/>
          <w:szCs w:val="22"/>
        </w:rPr>
        <w:t>0</w:t>
      </w:r>
      <w:r w:rsidR="00C65D40">
        <w:rPr>
          <w:sz w:val="22"/>
          <w:szCs w:val="22"/>
        </w:rPr>
        <w:t>1.202</w:t>
      </w:r>
      <w:r w:rsidR="00E25DB9">
        <w:rPr>
          <w:sz w:val="22"/>
          <w:szCs w:val="22"/>
        </w:rPr>
        <w:t>1</w:t>
      </w:r>
      <w:r w:rsidR="003A4D43" w:rsidRPr="00C65D40">
        <w:rPr>
          <w:sz w:val="22"/>
          <w:szCs w:val="22"/>
        </w:rPr>
        <w:t xml:space="preserve">г. по </w:t>
      </w:r>
      <w:r w:rsidR="00C65D40">
        <w:rPr>
          <w:sz w:val="22"/>
          <w:szCs w:val="22"/>
        </w:rPr>
        <w:t>30.09</w:t>
      </w:r>
      <w:r w:rsidR="003A4D43" w:rsidRPr="00C65D40">
        <w:rPr>
          <w:sz w:val="22"/>
          <w:szCs w:val="22"/>
        </w:rPr>
        <w:t>.20</w:t>
      </w:r>
      <w:r w:rsidR="00C65D40">
        <w:rPr>
          <w:sz w:val="22"/>
          <w:szCs w:val="22"/>
        </w:rPr>
        <w:t>2</w:t>
      </w:r>
      <w:r w:rsidR="00E25DB9">
        <w:rPr>
          <w:sz w:val="22"/>
          <w:szCs w:val="22"/>
        </w:rPr>
        <w:t>2</w:t>
      </w:r>
      <w:r w:rsidR="003A4D43" w:rsidRPr="00C65D40">
        <w:rPr>
          <w:sz w:val="22"/>
          <w:szCs w:val="22"/>
        </w:rPr>
        <w:t>г.</w:t>
      </w:r>
      <w:r w:rsidR="007730E2" w:rsidRPr="00C65D40">
        <w:rPr>
          <w:sz w:val="22"/>
          <w:szCs w:val="22"/>
        </w:rPr>
        <w:t xml:space="preserve"> </w:t>
      </w:r>
    </w:p>
    <w:p w14:paraId="020C9DBA" w14:textId="77777777" w:rsidR="00F37198" w:rsidRPr="00E25DB9" w:rsidRDefault="00F37198" w:rsidP="00E25DB9">
      <w:pPr>
        <w:ind w:firstLine="567"/>
        <w:jc w:val="both"/>
        <w:rPr>
          <w:color w:val="00B050"/>
          <w:sz w:val="22"/>
          <w:szCs w:val="22"/>
        </w:rPr>
      </w:pPr>
      <w:r w:rsidRPr="00E25DB9">
        <w:rPr>
          <w:sz w:val="22"/>
          <w:szCs w:val="22"/>
        </w:rPr>
        <w:t>В ходе проверки выявлены следующие нарушения:</w:t>
      </w:r>
    </w:p>
    <w:p w14:paraId="390B8AD0" w14:textId="77777777" w:rsidR="00C65D40" w:rsidRPr="00E25DB9" w:rsidRDefault="00C65D40" w:rsidP="00E25DB9">
      <w:pPr>
        <w:pStyle w:val="a4"/>
        <w:ind w:firstLine="567"/>
        <w:jc w:val="both"/>
        <w:rPr>
          <w:sz w:val="22"/>
          <w:szCs w:val="22"/>
        </w:rPr>
      </w:pPr>
      <w:r w:rsidRPr="00E25DB9">
        <w:rPr>
          <w:sz w:val="22"/>
          <w:szCs w:val="22"/>
        </w:rPr>
        <w:t>1. Финансовые нарушения:</w:t>
      </w:r>
    </w:p>
    <w:p w14:paraId="5714ACE0" w14:textId="77777777" w:rsidR="00E25DB9" w:rsidRPr="00E25DB9" w:rsidRDefault="00E25DB9" w:rsidP="00E25DB9">
      <w:pPr>
        <w:pStyle w:val="a4"/>
        <w:ind w:firstLine="567"/>
        <w:jc w:val="both"/>
        <w:rPr>
          <w:sz w:val="22"/>
          <w:szCs w:val="22"/>
        </w:rPr>
      </w:pPr>
      <w:r w:rsidRPr="00E25DB9">
        <w:rPr>
          <w:sz w:val="22"/>
          <w:szCs w:val="22"/>
        </w:rPr>
        <w:t xml:space="preserve">1.1. Выявлено </w:t>
      </w:r>
      <w:r w:rsidRPr="00E25DB9">
        <w:rPr>
          <w:iCs/>
          <w:sz w:val="22"/>
          <w:szCs w:val="22"/>
        </w:rPr>
        <w:t>неправомерное</w:t>
      </w:r>
      <w:r w:rsidRPr="00E25DB9">
        <w:rPr>
          <w:sz w:val="22"/>
          <w:szCs w:val="22"/>
        </w:rPr>
        <w:t xml:space="preserve"> установление водителям ежемесячной надбавки за классность в размере 21 954,0 руб. (с </w:t>
      </w:r>
      <w:proofErr w:type="spellStart"/>
      <w:r w:rsidRPr="00E25DB9">
        <w:rPr>
          <w:sz w:val="22"/>
          <w:szCs w:val="22"/>
        </w:rPr>
        <w:t>ур</w:t>
      </w:r>
      <w:proofErr w:type="spellEnd"/>
      <w:r w:rsidRPr="00E25DB9">
        <w:rPr>
          <w:sz w:val="22"/>
          <w:szCs w:val="22"/>
        </w:rPr>
        <w:t xml:space="preserve">. </w:t>
      </w:r>
      <w:proofErr w:type="spellStart"/>
      <w:r w:rsidRPr="00E25DB9">
        <w:rPr>
          <w:sz w:val="22"/>
          <w:szCs w:val="22"/>
        </w:rPr>
        <w:t>коэф</w:t>
      </w:r>
      <w:proofErr w:type="spellEnd"/>
      <w:r w:rsidRPr="00E25DB9">
        <w:rPr>
          <w:sz w:val="22"/>
          <w:szCs w:val="22"/>
        </w:rPr>
        <w:t>.): за 2021 год – 17 662,78 руб.; за 2022 год – 4 331,22 руб.</w:t>
      </w:r>
    </w:p>
    <w:p w14:paraId="4F38EFC1" w14:textId="77777777" w:rsidR="00E25DB9" w:rsidRPr="00E25DB9" w:rsidRDefault="00E25DB9" w:rsidP="00E25DB9">
      <w:pPr>
        <w:pStyle w:val="a4"/>
        <w:ind w:firstLine="567"/>
        <w:jc w:val="both"/>
        <w:rPr>
          <w:sz w:val="22"/>
          <w:szCs w:val="22"/>
        </w:rPr>
      </w:pPr>
      <w:r w:rsidRPr="00E25DB9">
        <w:rPr>
          <w:sz w:val="22"/>
          <w:szCs w:val="22"/>
        </w:rPr>
        <w:t xml:space="preserve">1.2. Необоснованно выплачено заработной платы в сумме 16 418,28 руб. (с </w:t>
      </w:r>
      <w:proofErr w:type="spellStart"/>
      <w:r w:rsidRPr="00E25DB9">
        <w:rPr>
          <w:sz w:val="22"/>
          <w:szCs w:val="22"/>
        </w:rPr>
        <w:t>ур</w:t>
      </w:r>
      <w:proofErr w:type="spellEnd"/>
      <w:r w:rsidRPr="00E25DB9">
        <w:rPr>
          <w:sz w:val="22"/>
          <w:szCs w:val="22"/>
        </w:rPr>
        <w:t xml:space="preserve">. </w:t>
      </w:r>
      <w:proofErr w:type="spellStart"/>
      <w:r w:rsidRPr="00E25DB9">
        <w:rPr>
          <w:sz w:val="22"/>
          <w:szCs w:val="22"/>
        </w:rPr>
        <w:t>коэф</w:t>
      </w:r>
      <w:proofErr w:type="spellEnd"/>
      <w:r w:rsidRPr="00E25DB9">
        <w:rPr>
          <w:sz w:val="22"/>
          <w:szCs w:val="22"/>
        </w:rPr>
        <w:t>.), в том числе: за 2021 год – 4 162,17 руб.; за 2022 год – 12 256,11 руб.</w:t>
      </w:r>
    </w:p>
    <w:p w14:paraId="5652ABE8" w14:textId="77777777" w:rsidR="00E25DB9" w:rsidRPr="00E25DB9" w:rsidRDefault="00E25DB9" w:rsidP="00E25DB9">
      <w:pPr>
        <w:pStyle w:val="a4"/>
        <w:ind w:firstLine="567"/>
        <w:jc w:val="both"/>
        <w:rPr>
          <w:sz w:val="22"/>
          <w:szCs w:val="22"/>
        </w:rPr>
      </w:pPr>
      <w:r w:rsidRPr="00E25DB9">
        <w:rPr>
          <w:sz w:val="22"/>
          <w:szCs w:val="22"/>
        </w:rPr>
        <w:t xml:space="preserve">1.3. </w:t>
      </w:r>
      <w:proofErr w:type="spellStart"/>
      <w:r w:rsidRPr="00E25DB9">
        <w:rPr>
          <w:sz w:val="22"/>
          <w:szCs w:val="22"/>
        </w:rPr>
        <w:t>Недоначислено</w:t>
      </w:r>
      <w:proofErr w:type="spellEnd"/>
      <w:r w:rsidRPr="00E25DB9">
        <w:rPr>
          <w:sz w:val="22"/>
          <w:szCs w:val="22"/>
        </w:rPr>
        <w:t xml:space="preserve"> заработной платы за 2021 год в сумме 6 482,99 руб. (с </w:t>
      </w:r>
      <w:proofErr w:type="spellStart"/>
      <w:r w:rsidRPr="00E25DB9">
        <w:rPr>
          <w:sz w:val="22"/>
          <w:szCs w:val="22"/>
        </w:rPr>
        <w:t>ур</w:t>
      </w:r>
      <w:proofErr w:type="spellEnd"/>
      <w:r w:rsidRPr="00E25DB9">
        <w:rPr>
          <w:sz w:val="22"/>
          <w:szCs w:val="22"/>
        </w:rPr>
        <w:t xml:space="preserve">. </w:t>
      </w:r>
      <w:proofErr w:type="spellStart"/>
      <w:r w:rsidRPr="00E25DB9">
        <w:rPr>
          <w:sz w:val="22"/>
          <w:szCs w:val="22"/>
        </w:rPr>
        <w:t>коэф</w:t>
      </w:r>
      <w:proofErr w:type="spellEnd"/>
      <w:r w:rsidRPr="00E25DB9">
        <w:rPr>
          <w:sz w:val="22"/>
          <w:szCs w:val="22"/>
        </w:rPr>
        <w:t>.).</w:t>
      </w:r>
    </w:p>
    <w:p w14:paraId="3C99D998" w14:textId="77777777" w:rsidR="00E25DB9" w:rsidRPr="00E25DB9" w:rsidRDefault="00E25DB9" w:rsidP="00E25DB9">
      <w:pPr>
        <w:pStyle w:val="a4"/>
        <w:ind w:firstLine="567"/>
        <w:jc w:val="both"/>
        <w:rPr>
          <w:sz w:val="22"/>
          <w:szCs w:val="22"/>
        </w:rPr>
      </w:pPr>
      <w:r w:rsidRPr="00E25DB9">
        <w:rPr>
          <w:sz w:val="22"/>
          <w:szCs w:val="22"/>
        </w:rPr>
        <w:t xml:space="preserve">1.4. Необоснованно выплачено отпускных за 2022г. в сумме 814,80 руб. (с </w:t>
      </w:r>
      <w:proofErr w:type="spellStart"/>
      <w:r w:rsidRPr="00E25DB9">
        <w:rPr>
          <w:sz w:val="22"/>
          <w:szCs w:val="22"/>
        </w:rPr>
        <w:t>ур</w:t>
      </w:r>
      <w:proofErr w:type="spellEnd"/>
      <w:r w:rsidRPr="00E25DB9">
        <w:rPr>
          <w:sz w:val="22"/>
          <w:szCs w:val="22"/>
        </w:rPr>
        <w:t xml:space="preserve">. </w:t>
      </w:r>
      <w:proofErr w:type="spellStart"/>
      <w:r w:rsidRPr="00E25DB9">
        <w:rPr>
          <w:sz w:val="22"/>
          <w:szCs w:val="22"/>
        </w:rPr>
        <w:t>коэф</w:t>
      </w:r>
      <w:proofErr w:type="spellEnd"/>
      <w:r w:rsidRPr="00E25DB9">
        <w:rPr>
          <w:sz w:val="22"/>
          <w:szCs w:val="22"/>
        </w:rPr>
        <w:t>.).</w:t>
      </w:r>
    </w:p>
    <w:p w14:paraId="753D6EC9" w14:textId="77777777" w:rsidR="00E25DB9" w:rsidRPr="00E25DB9" w:rsidRDefault="00E25DB9" w:rsidP="00E25DB9">
      <w:pPr>
        <w:pStyle w:val="a4"/>
        <w:ind w:firstLine="567"/>
        <w:jc w:val="both"/>
        <w:rPr>
          <w:sz w:val="22"/>
          <w:szCs w:val="22"/>
        </w:rPr>
      </w:pPr>
      <w:r w:rsidRPr="00E25DB9">
        <w:rPr>
          <w:sz w:val="22"/>
          <w:szCs w:val="22"/>
        </w:rPr>
        <w:t xml:space="preserve">1.5. В нарушение требований Положения об оплате труда работников </w:t>
      </w:r>
      <w:r w:rsidRPr="00E25DB9">
        <w:rPr>
          <w:iCs/>
          <w:sz w:val="22"/>
          <w:szCs w:val="22"/>
        </w:rPr>
        <w:t>МКУ «</w:t>
      </w:r>
      <w:r w:rsidRPr="00E25DB9">
        <w:rPr>
          <w:sz w:val="22"/>
          <w:szCs w:val="22"/>
        </w:rPr>
        <w:t>ЦКО муниципальных учреждений Можгинского района</w:t>
      </w:r>
      <w:r w:rsidRPr="00E25DB9">
        <w:rPr>
          <w:iCs/>
          <w:sz w:val="22"/>
          <w:szCs w:val="22"/>
        </w:rPr>
        <w:t>»,</w:t>
      </w:r>
      <w:r w:rsidRPr="00E25DB9">
        <w:rPr>
          <w:sz w:val="22"/>
          <w:szCs w:val="22"/>
        </w:rPr>
        <w:t xml:space="preserve"> утверждённого постановлением Администрации Можгинского района от 22.07.2019г. №598, в 2021 году выявлены </w:t>
      </w:r>
      <w:r w:rsidRPr="00E25DB9">
        <w:rPr>
          <w:iCs/>
          <w:sz w:val="22"/>
          <w:szCs w:val="22"/>
        </w:rPr>
        <w:t>неправомерные</w:t>
      </w:r>
      <w:r w:rsidRPr="00E25DB9">
        <w:rPr>
          <w:sz w:val="22"/>
          <w:szCs w:val="22"/>
        </w:rPr>
        <w:t xml:space="preserve"> выплаты единовременных премий в сумме 1 005,75 руб. </w:t>
      </w:r>
    </w:p>
    <w:p w14:paraId="5AC23255" w14:textId="77777777" w:rsidR="00E25DB9" w:rsidRPr="00E25DB9" w:rsidRDefault="00E25DB9" w:rsidP="00E25DB9">
      <w:pPr>
        <w:pStyle w:val="a4"/>
        <w:ind w:firstLine="567"/>
        <w:jc w:val="both"/>
        <w:rPr>
          <w:sz w:val="22"/>
          <w:szCs w:val="22"/>
        </w:rPr>
      </w:pPr>
      <w:r w:rsidRPr="00E25DB9">
        <w:rPr>
          <w:sz w:val="22"/>
          <w:szCs w:val="22"/>
        </w:rPr>
        <w:t>2. Обобщённые сведения о других установленных нарушениях законодательства:</w:t>
      </w:r>
    </w:p>
    <w:p w14:paraId="6711BE18" w14:textId="77777777" w:rsidR="00E25DB9" w:rsidRPr="00E25DB9" w:rsidRDefault="00E25DB9" w:rsidP="00E25DB9">
      <w:pPr>
        <w:ind w:firstLine="567"/>
        <w:jc w:val="both"/>
        <w:rPr>
          <w:sz w:val="22"/>
          <w:szCs w:val="22"/>
        </w:rPr>
      </w:pPr>
      <w:r w:rsidRPr="00E25DB9">
        <w:rPr>
          <w:sz w:val="22"/>
          <w:szCs w:val="22"/>
        </w:rPr>
        <w:t xml:space="preserve">2.1. Проверкой локальных нормативных актов, устанавливающих систему оплаты труда в </w:t>
      </w:r>
      <w:r w:rsidRPr="00E25DB9">
        <w:rPr>
          <w:bCs/>
          <w:iCs/>
          <w:sz w:val="22"/>
          <w:szCs w:val="22"/>
        </w:rPr>
        <w:t>МКУ «</w:t>
      </w:r>
      <w:r w:rsidRPr="00E25DB9">
        <w:rPr>
          <w:bCs/>
          <w:sz w:val="22"/>
          <w:szCs w:val="22"/>
        </w:rPr>
        <w:t>ЦКО муниципальных учреждений Можгинского района</w:t>
      </w:r>
      <w:r w:rsidRPr="00E25DB9">
        <w:rPr>
          <w:bCs/>
          <w:iCs/>
          <w:sz w:val="22"/>
          <w:szCs w:val="22"/>
        </w:rPr>
        <w:t>» выявлено:</w:t>
      </w:r>
    </w:p>
    <w:p w14:paraId="2EB6890B" w14:textId="77777777" w:rsidR="00E25DB9" w:rsidRPr="00E25DB9" w:rsidRDefault="00E25DB9" w:rsidP="00E25DB9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E25DB9">
        <w:rPr>
          <w:sz w:val="22"/>
          <w:szCs w:val="22"/>
        </w:rPr>
        <w:t xml:space="preserve">- </w:t>
      </w:r>
      <w:r w:rsidRPr="00E25DB9">
        <w:rPr>
          <w:rFonts w:eastAsiaTheme="minorHAnsi"/>
          <w:sz w:val="22"/>
          <w:szCs w:val="22"/>
          <w:lang w:eastAsia="en-US"/>
        </w:rPr>
        <w:t xml:space="preserve">приказами по Учреждению утверждены </w:t>
      </w:r>
      <w:r w:rsidRPr="00E25DB9">
        <w:rPr>
          <w:sz w:val="22"/>
          <w:szCs w:val="22"/>
        </w:rPr>
        <w:t xml:space="preserve">Положение об оплате труда работников </w:t>
      </w:r>
      <w:r w:rsidRPr="00E25DB9">
        <w:rPr>
          <w:bCs/>
          <w:iCs/>
          <w:sz w:val="22"/>
          <w:szCs w:val="22"/>
        </w:rPr>
        <w:t>МКУ «</w:t>
      </w:r>
      <w:r w:rsidRPr="00E25DB9">
        <w:rPr>
          <w:bCs/>
          <w:sz w:val="22"/>
          <w:szCs w:val="22"/>
        </w:rPr>
        <w:t>ЦКО муниципальных учреждений Можгинского района</w:t>
      </w:r>
      <w:r w:rsidRPr="00E25DB9">
        <w:rPr>
          <w:bCs/>
          <w:iCs/>
          <w:sz w:val="22"/>
          <w:szCs w:val="22"/>
        </w:rPr>
        <w:t>» и изменения к нему, т.е. с</w:t>
      </w:r>
      <w:r w:rsidRPr="00E25DB9">
        <w:rPr>
          <w:rFonts w:eastAsiaTheme="minorHAnsi"/>
          <w:bCs/>
          <w:sz w:val="22"/>
          <w:szCs w:val="22"/>
          <w:lang w:eastAsia="en-US"/>
        </w:rPr>
        <w:t>воими приказами Учреждение дублировало постановления Администрации</w:t>
      </w:r>
      <w:r w:rsidRPr="00E25DB9">
        <w:rPr>
          <w:bCs/>
          <w:sz w:val="22"/>
          <w:szCs w:val="22"/>
        </w:rPr>
        <w:t xml:space="preserve"> Можгинского района, т</w:t>
      </w:r>
      <w:r w:rsidRPr="00E25DB9">
        <w:rPr>
          <w:rFonts w:eastAsiaTheme="minorHAnsi"/>
          <w:bCs/>
          <w:sz w:val="22"/>
          <w:szCs w:val="22"/>
          <w:lang w:eastAsia="en-US"/>
        </w:rPr>
        <w:t xml:space="preserve">ак как </w:t>
      </w:r>
      <w:r w:rsidRPr="00E25DB9">
        <w:rPr>
          <w:bCs/>
          <w:sz w:val="22"/>
          <w:szCs w:val="22"/>
        </w:rPr>
        <w:t>решения Учредителя являются актами прямого действия, их дублирование не требуется;</w:t>
      </w:r>
    </w:p>
    <w:p w14:paraId="2BB43B2C" w14:textId="77777777" w:rsidR="00E25DB9" w:rsidRPr="00E25DB9" w:rsidRDefault="00E25DB9" w:rsidP="00E25DB9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E25DB9">
        <w:rPr>
          <w:bCs/>
          <w:sz w:val="22"/>
          <w:szCs w:val="22"/>
        </w:rPr>
        <w:t>- в виду того, что в штатное расписание Учреждения введена ставка «документовед» Положение об оплате труда Учреждения дополнено показателями эффективности деятельности для должности «документовед», следовало вести изменения в Положение об оплате труда №598.</w:t>
      </w:r>
    </w:p>
    <w:p w14:paraId="3C4EC819" w14:textId="77777777" w:rsidR="00E25DB9" w:rsidRPr="00E25DB9" w:rsidRDefault="00E25DB9" w:rsidP="00E25DB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 w:rsidRPr="00E25DB9">
        <w:rPr>
          <w:rFonts w:eastAsiaTheme="minorHAnsi"/>
          <w:bCs/>
          <w:sz w:val="22"/>
          <w:szCs w:val="22"/>
          <w:lang w:eastAsia="en-US"/>
        </w:rPr>
        <w:t>2.2. П</w:t>
      </w:r>
      <w:r w:rsidRPr="00E25DB9">
        <w:rPr>
          <w:bCs/>
          <w:sz w:val="22"/>
          <w:szCs w:val="22"/>
        </w:rPr>
        <w:t xml:space="preserve">риказами по Учреждению утверждены составы постоянно действующих комиссий (квалификационная комиссия по присвоению классности водителям; комиссия по установлению трудового стажа, дающего право на выплату ежемесячной надбавки за выслугу лет; комиссия по выплатам стимулирующего характера), но в Учреждении отсутствуют положения о комиссиях, </w:t>
      </w:r>
      <w:r w:rsidRPr="00E25DB9">
        <w:rPr>
          <w:rFonts w:eastAsiaTheme="minorHAnsi"/>
          <w:bCs/>
          <w:sz w:val="22"/>
          <w:szCs w:val="22"/>
          <w:lang w:eastAsia="en-US"/>
        </w:rPr>
        <w:t xml:space="preserve">определяющие порядок работы и компетенцию </w:t>
      </w:r>
      <w:r w:rsidRPr="00E25DB9">
        <w:rPr>
          <w:bCs/>
          <w:sz w:val="22"/>
          <w:szCs w:val="22"/>
        </w:rPr>
        <w:t xml:space="preserve">данных </w:t>
      </w:r>
      <w:r w:rsidRPr="00E25DB9">
        <w:rPr>
          <w:rFonts w:eastAsiaTheme="minorHAnsi"/>
          <w:bCs/>
          <w:sz w:val="22"/>
          <w:szCs w:val="22"/>
          <w:lang w:eastAsia="en-US"/>
        </w:rPr>
        <w:t>комиссий.</w:t>
      </w:r>
    </w:p>
    <w:p w14:paraId="355F3B01" w14:textId="77777777" w:rsidR="00E25DB9" w:rsidRPr="00E25DB9" w:rsidRDefault="00E25DB9" w:rsidP="00E25DB9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E25DB9">
        <w:rPr>
          <w:rFonts w:eastAsiaTheme="minorHAnsi"/>
          <w:bCs/>
          <w:sz w:val="22"/>
          <w:szCs w:val="22"/>
          <w:lang w:eastAsia="en-US"/>
        </w:rPr>
        <w:t xml:space="preserve">2.3. В нарушение требований </w:t>
      </w:r>
      <w:r w:rsidRPr="00E25DB9">
        <w:rPr>
          <w:bCs/>
          <w:sz w:val="22"/>
          <w:szCs w:val="22"/>
        </w:rPr>
        <w:t xml:space="preserve">приказа Министерства здравоохранения и социального развития РФ от 29.05.2008г. №247н «Об утверждении профессиональных квалификационных групп общеотраслевых должностей руководителей, специалистов и служащих» </w:t>
      </w:r>
      <w:r w:rsidRPr="00E25DB9">
        <w:rPr>
          <w:bCs/>
          <w:iCs/>
          <w:sz w:val="22"/>
          <w:szCs w:val="22"/>
        </w:rPr>
        <w:t>выявлено несоответствие размеров окладов по должностям: «и</w:t>
      </w:r>
      <w:r w:rsidRPr="00E25DB9">
        <w:rPr>
          <w:bCs/>
          <w:sz w:val="22"/>
          <w:szCs w:val="22"/>
        </w:rPr>
        <w:t xml:space="preserve">нженер-технолог», </w:t>
      </w:r>
      <w:r w:rsidRPr="00E25DB9">
        <w:rPr>
          <w:bCs/>
          <w:iCs/>
          <w:sz w:val="22"/>
          <w:szCs w:val="22"/>
        </w:rPr>
        <w:t>«и</w:t>
      </w:r>
      <w:r w:rsidRPr="00E25DB9">
        <w:rPr>
          <w:bCs/>
          <w:sz w:val="22"/>
          <w:szCs w:val="22"/>
        </w:rPr>
        <w:t>нженер по строительному контролю», «специалист по кадрам</w:t>
      </w:r>
      <w:r w:rsidRPr="00E25DB9">
        <w:rPr>
          <w:sz w:val="22"/>
          <w:szCs w:val="22"/>
        </w:rPr>
        <w:t>», кроме того, несоответствие</w:t>
      </w:r>
      <w:r w:rsidRPr="00E25DB9">
        <w:rPr>
          <w:iCs/>
          <w:sz w:val="22"/>
          <w:szCs w:val="22"/>
        </w:rPr>
        <w:t xml:space="preserve"> наименования должности «и</w:t>
      </w:r>
      <w:r w:rsidRPr="00E25DB9">
        <w:rPr>
          <w:sz w:val="22"/>
          <w:szCs w:val="22"/>
        </w:rPr>
        <w:t>нженер по строительному контролю».</w:t>
      </w:r>
    </w:p>
    <w:p w14:paraId="216759A0" w14:textId="77777777" w:rsidR="00E25DB9" w:rsidRPr="00E25DB9" w:rsidRDefault="00E25DB9" w:rsidP="00E25DB9">
      <w:pPr>
        <w:pStyle w:val="a4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E25DB9">
        <w:rPr>
          <w:iCs/>
          <w:sz w:val="22"/>
          <w:szCs w:val="22"/>
        </w:rPr>
        <w:t xml:space="preserve">2.4. </w:t>
      </w:r>
      <w:r w:rsidRPr="00E25DB9">
        <w:rPr>
          <w:sz w:val="22"/>
          <w:szCs w:val="22"/>
        </w:rPr>
        <w:t xml:space="preserve">Положением об оплате труда №598 </w:t>
      </w:r>
      <w:r w:rsidRPr="00E25DB9">
        <w:rPr>
          <w:iCs/>
          <w:sz w:val="22"/>
          <w:szCs w:val="22"/>
        </w:rPr>
        <w:t>должности «рабочий по комплексному обслуживанию и ремонту зданий» и «машинист (кочегар) котельной» отнесены</w:t>
      </w:r>
      <w:r w:rsidRPr="00E25DB9">
        <w:rPr>
          <w:sz w:val="22"/>
          <w:szCs w:val="22"/>
        </w:rPr>
        <w:t xml:space="preserve"> </w:t>
      </w:r>
      <w:r w:rsidRPr="00E25DB9">
        <w:rPr>
          <w:iCs/>
          <w:sz w:val="22"/>
          <w:szCs w:val="22"/>
        </w:rPr>
        <w:t>к общеотраслевой профессии рабочих первого уровня</w:t>
      </w:r>
      <w:r w:rsidRPr="00E25DB9">
        <w:rPr>
          <w:sz w:val="22"/>
          <w:szCs w:val="22"/>
        </w:rPr>
        <w:t xml:space="preserve"> (</w:t>
      </w:r>
      <w:r w:rsidRPr="00E25DB9">
        <w:rPr>
          <w:iCs/>
          <w:sz w:val="22"/>
          <w:szCs w:val="22"/>
        </w:rPr>
        <w:t>1 квалификационный уровень)</w:t>
      </w:r>
      <w:r w:rsidRPr="00E25DB9">
        <w:rPr>
          <w:sz w:val="22"/>
          <w:szCs w:val="22"/>
        </w:rPr>
        <w:t xml:space="preserve"> с</w:t>
      </w:r>
      <w:r w:rsidRPr="00E25DB9">
        <w:rPr>
          <w:iCs/>
          <w:sz w:val="22"/>
          <w:szCs w:val="22"/>
        </w:rPr>
        <w:t xml:space="preserve"> окладом 6 705,0 руб. Тогда как данные должности не относятся к профессиональным квалификационным группам общеотраслевых профессий рабочих, утверждённым </w:t>
      </w:r>
      <w:r w:rsidRPr="00E25DB9">
        <w:rPr>
          <w:sz w:val="22"/>
          <w:szCs w:val="22"/>
        </w:rPr>
        <w:t>приказом</w:t>
      </w:r>
      <w:r w:rsidRPr="00E25DB9">
        <w:rPr>
          <w:bCs/>
          <w:sz w:val="22"/>
          <w:szCs w:val="22"/>
        </w:rPr>
        <w:t xml:space="preserve"> Министерства здравоохранения и социального развития РФ</w:t>
      </w:r>
      <w:r w:rsidRPr="00E25DB9">
        <w:rPr>
          <w:sz w:val="22"/>
          <w:szCs w:val="22"/>
        </w:rPr>
        <w:t xml:space="preserve"> от 29.05.2008г. №248н «Об утверждении профессиональных квалификационных групп общеотраслевых профессий рабочих», </w:t>
      </w:r>
      <w:r w:rsidRPr="00E25DB9">
        <w:rPr>
          <w:iCs/>
          <w:sz w:val="22"/>
          <w:szCs w:val="22"/>
        </w:rPr>
        <w:t xml:space="preserve">а прописаны в </w:t>
      </w:r>
      <w:r w:rsidRPr="00E25DB9">
        <w:rPr>
          <w:sz w:val="22"/>
          <w:szCs w:val="22"/>
        </w:rPr>
        <w:t xml:space="preserve">Общероссийском классификаторе профессий рабочих, должностей служащих и тарифных разрядов ОК 016-94, утверждённом постановлением Комитета РФ по стандартизации, методологии и сертификации №367 от 26.12.1994г., с </w:t>
      </w:r>
      <w:r w:rsidRPr="00E25DB9">
        <w:rPr>
          <w:rFonts w:eastAsiaTheme="minorHAnsi"/>
          <w:sz w:val="22"/>
          <w:szCs w:val="22"/>
          <w:lang w:eastAsia="en-US"/>
        </w:rPr>
        <w:t>диапазоном тарифных разрядов: «машинист (кочегар) котельной» – 2-6, «рабочий по комплексному обслуживанию и ремонту зданий» – 2-4.</w:t>
      </w:r>
    </w:p>
    <w:p w14:paraId="14E614D0" w14:textId="77777777" w:rsidR="00E25DB9" w:rsidRPr="00E25DB9" w:rsidRDefault="00E25DB9" w:rsidP="00E25DB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70C0"/>
          <w:sz w:val="22"/>
          <w:szCs w:val="22"/>
          <w:lang w:eastAsia="en-US"/>
        </w:rPr>
      </w:pPr>
      <w:r w:rsidRPr="00E25DB9">
        <w:rPr>
          <w:sz w:val="22"/>
          <w:szCs w:val="22"/>
        </w:rPr>
        <w:lastRenderedPageBreak/>
        <w:t>2.5. В нарушение требований раздела 3 Порядка составления, утверждения и ведения бюджетных смет Управления культуры, спорта и молодёжи Администрации Можгинского района и подведомственных казённых учреждений, утверждённого приказом Управления культуры от 24.12.2021г. №2.2, бюджетная смета</w:t>
      </w:r>
      <w:r w:rsidRPr="00E25DB9">
        <w:rPr>
          <w:iCs/>
          <w:sz w:val="22"/>
          <w:szCs w:val="22"/>
        </w:rPr>
        <w:t xml:space="preserve"> </w:t>
      </w:r>
      <w:r w:rsidRPr="00E25DB9">
        <w:rPr>
          <w:sz w:val="22"/>
          <w:szCs w:val="22"/>
        </w:rPr>
        <w:t xml:space="preserve">на 2022 финансовый год и плановый период 2023 и 2024 годов </w:t>
      </w:r>
      <w:r w:rsidRPr="00E25DB9">
        <w:rPr>
          <w:iCs/>
          <w:sz w:val="22"/>
          <w:szCs w:val="22"/>
        </w:rPr>
        <w:t>подписана и утверждена директором МКУ «</w:t>
      </w:r>
      <w:r w:rsidRPr="00E25DB9">
        <w:rPr>
          <w:sz w:val="22"/>
          <w:szCs w:val="22"/>
        </w:rPr>
        <w:t>ЦКО муниципальных учреждений Можгинского района</w:t>
      </w:r>
      <w:r w:rsidRPr="00E25DB9">
        <w:rPr>
          <w:iCs/>
          <w:sz w:val="22"/>
          <w:szCs w:val="22"/>
        </w:rPr>
        <w:t xml:space="preserve">», следовало утвердить </w:t>
      </w:r>
      <w:r w:rsidRPr="00E25DB9">
        <w:rPr>
          <w:sz w:val="22"/>
          <w:szCs w:val="22"/>
        </w:rPr>
        <w:t>начальником Управления культуры.</w:t>
      </w:r>
    </w:p>
    <w:p w14:paraId="59B92031" w14:textId="77777777" w:rsidR="00E25DB9" w:rsidRPr="00E25DB9" w:rsidRDefault="00E25DB9" w:rsidP="00E25DB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25DB9">
        <w:rPr>
          <w:rFonts w:eastAsiaTheme="minorHAnsi"/>
          <w:sz w:val="22"/>
          <w:szCs w:val="22"/>
          <w:lang w:eastAsia="en-US"/>
        </w:rPr>
        <w:t xml:space="preserve">2.6. </w:t>
      </w:r>
      <w:r w:rsidRPr="00E25DB9">
        <w:rPr>
          <w:sz w:val="22"/>
          <w:szCs w:val="22"/>
        </w:rPr>
        <w:t>Для оплаты работы в ночное время норма рабочего времени для работников с продолжительностью 36-часовой рабочей недели исчислялась некорректно, следовало руководствоваться Порядком исчисления нормы рабочего времени на определённые календарные периоды времени (месяц, квартал, год) в зависимости от установленной продолжительности рабочего времени в неделю, утверждённым приказом Минздравсоцразвития РФ от 13.08.2009г. №588н.</w:t>
      </w:r>
    </w:p>
    <w:p w14:paraId="2E14CD38" w14:textId="77777777" w:rsidR="00E25DB9" w:rsidRPr="00E25DB9" w:rsidRDefault="00E25DB9" w:rsidP="00E25DB9">
      <w:pPr>
        <w:pStyle w:val="a4"/>
        <w:ind w:firstLine="567"/>
        <w:jc w:val="both"/>
        <w:rPr>
          <w:sz w:val="22"/>
          <w:szCs w:val="22"/>
        </w:rPr>
      </w:pPr>
      <w:r w:rsidRPr="00E25DB9">
        <w:rPr>
          <w:sz w:val="22"/>
          <w:szCs w:val="22"/>
        </w:rPr>
        <w:t>2.7. Квалификационной комиссией при присвоении классов водителям учитывался общий стаж работы в качестве водителя, в протоколах заседания квалификационной комиссии также указан общий стаж работы, не отражён стаж работы водителей по классам.</w:t>
      </w:r>
    </w:p>
    <w:p w14:paraId="6F11B9E1" w14:textId="77777777" w:rsidR="00E25DB9" w:rsidRPr="00E25DB9" w:rsidRDefault="00E25DB9" w:rsidP="00E25DB9">
      <w:pPr>
        <w:pStyle w:val="a4"/>
        <w:ind w:firstLine="567"/>
        <w:jc w:val="both"/>
        <w:rPr>
          <w:sz w:val="22"/>
          <w:szCs w:val="22"/>
        </w:rPr>
      </w:pPr>
      <w:r w:rsidRPr="00E25DB9">
        <w:rPr>
          <w:sz w:val="22"/>
          <w:szCs w:val="22"/>
        </w:rPr>
        <w:t xml:space="preserve">2.8. В нарушение пункта 21 Положения об оплате труда №598 выявлено неправомерное присвоение класса водителям: водителю автомобиля </w:t>
      </w:r>
      <w:proofErr w:type="spellStart"/>
      <w:r w:rsidRPr="00E25DB9">
        <w:rPr>
          <w:sz w:val="22"/>
          <w:szCs w:val="22"/>
        </w:rPr>
        <w:t>Баймакову</w:t>
      </w:r>
      <w:proofErr w:type="spellEnd"/>
      <w:r w:rsidRPr="00E25DB9">
        <w:rPr>
          <w:sz w:val="22"/>
          <w:szCs w:val="22"/>
        </w:rPr>
        <w:t xml:space="preserve"> С.И. при отсутствии непрерывного стажа работы два года в качестве водителя 2-го класса присвоен 1-ый класс, следовало присвоить 2-й класс; водителю автомобиля Ерофееву Н.Е. при отсутствии непрерывного стажа работы три года в качестве водителя 3-го класса присвоен 2-й класс, следовало присвоить 3-й класс.</w:t>
      </w:r>
    </w:p>
    <w:p w14:paraId="1614D318" w14:textId="77777777" w:rsidR="00E25DB9" w:rsidRPr="00E25DB9" w:rsidRDefault="00E25DB9" w:rsidP="00E25DB9">
      <w:pPr>
        <w:pStyle w:val="a4"/>
        <w:ind w:firstLine="567"/>
        <w:jc w:val="both"/>
        <w:rPr>
          <w:sz w:val="22"/>
          <w:szCs w:val="22"/>
        </w:rPr>
      </w:pPr>
      <w:r w:rsidRPr="00E25DB9">
        <w:rPr>
          <w:sz w:val="22"/>
          <w:szCs w:val="22"/>
        </w:rPr>
        <w:t xml:space="preserve">2.9. Проверкой показателей эффективности и результативности деятельности работников для установления выплат стимулирующего характера выявлено, что </w:t>
      </w:r>
      <w:r w:rsidRPr="00E25DB9">
        <w:rPr>
          <w:rFonts w:eastAsiaTheme="minorHAnsi"/>
          <w:sz w:val="22"/>
          <w:szCs w:val="22"/>
          <w:lang w:eastAsia="en-US"/>
        </w:rPr>
        <w:t>о</w:t>
      </w:r>
      <w:r w:rsidRPr="00E25DB9">
        <w:rPr>
          <w:sz w:val="22"/>
          <w:szCs w:val="22"/>
        </w:rPr>
        <w:t xml:space="preserve">ценка показателей деятельности заведующего хозяйством Жуковой Л.В., заместителя директора </w:t>
      </w:r>
      <w:proofErr w:type="spellStart"/>
      <w:r w:rsidRPr="00E25DB9">
        <w:rPr>
          <w:sz w:val="22"/>
          <w:szCs w:val="22"/>
        </w:rPr>
        <w:t>Клабукова</w:t>
      </w:r>
      <w:proofErr w:type="spellEnd"/>
      <w:r w:rsidRPr="00E25DB9">
        <w:rPr>
          <w:sz w:val="22"/>
          <w:szCs w:val="22"/>
        </w:rPr>
        <w:t xml:space="preserve"> Г.В., специалиста по охране труда Ивановой П.А. осуществлялась некорректно: коэффициент выполнения – 0,8, тогда как в соответствии с приложением №6 к Положению об оплате труда №598 по данным показателям коэффициент выполнения предусмотрен – 1 (0).</w:t>
      </w:r>
    </w:p>
    <w:p w14:paraId="37F2F7FE" w14:textId="77777777" w:rsidR="00E25DB9" w:rsidRPr="00E25DB9" w:rsidRDefault="00E25DB9" w:rsidP="00E25DB9">
      <w:pPr>
        <w:pStyle w:val="a4"/>
        <w:ind w:firstLine="567"/>
        <w:jc w:val="both"/>
        <w:rPr>
          <w:sz w:val="22"/>
          <w:szCs w:val="22"/>
        </w:rPr>
      </w:pPr>
      <w:r w:rsidRPr="00E25DB9">
        <w:rPr>
          <w:sz w:val="22"/>
          <w:szCs w:val="22"/>
        </w:rPr>
        <w:t>2.10. Проверкой личных карточек работников ф.№Т-2, трудовых договоров и трудовых книжек работников выявлено:</w:t>
      </w:r>
    </w:p>
    <w:p w14:paraId="7F208E8E" w14:textId="77777777" w:rsidR="00E25DB9" w:rsidRPr="00E25DB9" w:rsidRDefault="00E25DB9" w:rsidP="00E25DB9">
      <w:pPr>
        <w:pStyle w:val="a4"/>
        <w:ind w:firstLine="567"/>
        <w:jc w:val="both"/>
        <w:rPr>
          <w:sz w:val="22"/>
          <w:szCs w:val="22"/>
        </w:rPr>
      </w:pPr>
      <w:r w:rsidRPr="00E25DB9">
        <w:rPr>
          <w:sz w:val="22"/>
          <w:szCs w:val="22"/>
        </w:rPr>
        <w:t>- записи о присвоении класса водителям не внесены в личные карточки работников ф.№Т-2 и в трудовые книжки (</w:t>
      </w:r>
      <w:proofErr w:type="spellStart"/>
      <w:r w:rsidRPr="00E25DB9">
        <w:rPr>
          <w:sz w:val="22"/>
          <w:szCs w:val="22"/>
        </w:rPr>
        <w:t>Баймаков</w:t>
      </w:r>
      <w:proofErr w:type="spellEnd"/>
      <w:r w:rsidRPr="00E25DB9">
        <w:rPr>
          <w:sz w:val="22"/>
          <w:szCs w:val="22"/>
        </w:rPr>
        <w:t xml:space="preserve"> С.И., Баранов А.М., Ерофеев Н.Е., </w:t>
      </w:r>
      <w:proofErr w:type="spellStart"/>
      <w:r w:rsidRPr="00E25DB9">
        <w:rPr>
          <w:sz w:val="22"/>
          <w:szCs w:val="22"/>
        </w:rPr>
        <w:t>Муниров</w:t>
      </w:r>
      <w:proofErr w:type="spellEnd"/>
      <w:r w:rsidRPr="00E25DB9">
        <w:rPr>
          <w:sz w:val="22"/>
          <w:szCs w:val="22"/>
        </w:rPr>
        <w:t xml:space="preserve"> А.К.);</w:t>
      </w:r>
    </w:p>
    <w:p w14:paraId="1F09E223" w14:textId="77777777" w:rsidR="00E25DB9" w:rsidRPr="00E25DB9" w:rsidRDefault="00E25DB9" w:rsidP="00E25DB9">
      <w:pPr>
        <w:ind w:firstLine="567"/>
        <w:jc w:val="both"/>
        <w:rPr>
          <w:sz w:val="22"/>
          <w:szCs w:val="22"/>
        </w:rPr>
      </w:pPr>
      <w:r w:rsidRPr="00E25DB9">
        <w:rPr>
          <w:sz w:val="22"/>
          <w:szCs w:val="22"/>
        </w:rPr>
        <w:t>- несоответствие условий получения выплаты и (или) размера выплаты ежемесячной надбавки за выслугу лет, указанных в трудовых договорах и (или) в соглашениях к ним, Положению об оплате труда №598.</w:t>
      </w:r>
    </w:p>
    <w:p w14:paraId="593518A1" w14:textId="77777777" w:rsidR="00E25DB9" w:rsidRPr="00E25DB9" w:rsidRDefault="00E25DB9" w:rsidP="00E25DB9">
      <w:pPr>
        <w:pStyle w:val="a4"/>
        <w:ind w:firstLine="567"/>
        <w:jc w:val="both"/>
        <w:rPr>
          <w:sz w:val="22"/>
          <w:szCs w:val="22"/>
        </w:rPr>
      </w:pPr>
      <w:r w:rsidRPr="00E25DB9">
        <w:rPr>
          <w:sz w:val="22"/>
          <w:szCs w:val="22"/>
        </w:rPr>
        <w:t>2.11. По ведению табеля учёта использования рабочего времени имеются замечания:</w:t>
      </w:r>
    </w:p>
    <w:p w14:paraId="64FEB001" w14:textId="77777777" w:rsidR="00E25DB9" w:rsidRPr="00E25DB9" w:rsidRDefault="00E25DB9" w:rsidP="00E25DB9">
      <w:pPr>
        <w:pStyle w:val="a4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E25DB9">
        <w:rPr>
          <w:sz w:val="22"/>
          <w:szCs w:val="22"/>
        </w:rPr>
        <w:t xml:space="preserve">- </w:t>
      </w:r>
      <w:r w:rsidRPr="00E25DB9">
        <w:rPr>
          <w:rFonts w:eastAsiaTheme="minorHAnsi"/>
          <w:sz w:val="22"/>
          <w:szCs w:val="22"/>
          <w:lang w:eastAsia="en-US"/>
        </w:rPr>
        <w:t xml:space="preserve">водитель автомобиля Бузанов Д.В. находился в ежегодном основном оплачиваемом отпуске с 20.10.2021г по 17.11.2021г., в табеле за ноябрь 2021г. в праздничный день 04 ноября </w:t>
      </w:r>
      <w:proofErr w:type="spellStart"/>
      <w:r w:rsidRPr="00E25DB9">
        <w:rPr>
          <w:rFonts w:eastAsiaTheme="minorHAnsi"/>
          <w:sz w:val="22"/>
          <w:szCs w:val="22"/>
          <w:lang w:eastAsia="en-US"/>
        </w:rPr>
        <w:t>протабелирован</w:t>
      </w:r>
      <w:proofErr w:type="spellEnd"/>
      <w:r w:rsidRPr="00E25DB9">
        <w:rPr>
          <w:rFonts w:eastAsiaTheme="minorHAnsi"/>
          <w:sz w:val="22"/>
          <w:szCs w:val="22"/>
          <w:lang w:eastAsia="en-US"/>
        </w:rPr>
        <w:t xml:space="preserve"> – «О», следовало «В» (нерабочий праздничный день);</w:t>
      </w:r>
    </w:p>
    <w:p w14:paraId="19B2F633" w14:textId="77777777" w:rsidR="00E25DB9" w:rsidRPr="00E25DB9" w:rsidRDefault="00E25DB9" w:rsidP="00E25DB9">
      <w:pPr>
        <w:pStyle w:val="a4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E25DB9">
        <w:rPr>
          <w:sz w:val="22"/>
          <w:szCs w:val="22"/>
        </w:rPr>
        <w:t>- сторожу Курковой С.Ю. приказом по Учреждению от 17.01.2022г. №14 л/с был предоставлен отпуск без сохранения заработной платы 18 января 2022г. Приказом по Учреждению от 18.01.2022г. №17 л/с «О прекращении трудового договора» Куркова С.Ю. уволена с 18.01.2022г. В</w:t>
      </w:r>
      <w:r w:rsidRPr="00E25DB9">
        <w:rPr>
          <w:rFonts w:eastAsiaTheme="minorHAnsi"/>
          <w:sz w:val="22"/>
          <w:szCs w:val="22"/>
          <w:lang w:eastAsia="en-US"/>
        </w:rPr>
        <w:t xml:space="preserve"> табеле за январь 2022г. день </w:t>
      </w:r>
      <w:r w:rsidRPr="00E25DB9">
        <w:rPr>
          <w:sz w:val="22"/>
          <w:szCs w:val="22"/>
        </w:rPr>
        <w:t xml:space="preserve">18 января не </w:t>
      </w:r>
      <w:proofErr w:type="spellStart"/>
      <w:r w:rsidRPr="00E25DB9">
        <w:rPr>
          <w:sz w:val="22"/>
          <w:szCs w:val="22"/>
        </w:rPr>
        <w:t>протабелирован</w:t>
      </w:r>
      <w:proofErr w:type="spellEnd"/>
      <w:r w:rsidRPr="00E25DB9">
        <w:rPr>
          <w:sz w:val="22"/>
          <w:szCs w:val="22"/>
        </w:rPr>
        <w:t>,</w:t>
      </w:r>
      <w:r w:rsidRPr="00E25DB9">
        <w:rPr>
          <w:rFonts w:eastAsiaTheme="minorHAnsi"/>
          <w:sz w:val="22"/>
          <w:szCs w:val="22"/>
          <w:lang w:eastAsia="en-US"/>
        </w:rPr>
        <w:t xml:space="preserve"> следовало «А», день </w:t>
      </w:r>
      <w:r w:rsidRPr="00E25DB9">
        <w:rPr>
          <w:sz w:val="22"/>
          <w:szCs w:val="22"/>
        </w:rPr>
        <w:t xml:space="preserve">17 января </w:t>
      </w:r>
      <w:proofErr w:type="spellStart"/>
      <w:r w:rsidRPr="00E25DB9">
        <w:rPr>
          <w:sz w:val="22"/>
          <w:szCs w:val="22"/>
        </w:rPr>
        <w:t>протабелирован</w:t>
      </w:r>
      <w:proofErr w:type="spellEnd"/>
      <w:r w:rsidRPr="00E25DB9">
        <w:rPr>
          <w:sz w:val="22"/>
          <w:szCs w:val="22"/>
        </w:rPr>
        <w:t xml:space="preserve"> – «А» (приказ на 17 число на предоставление отпуска без сохранения заработной платы отсутствует)</w:t>
      </w:r>
      <w:r w:rsidRPr="00E25DB9">
        <w:rPr>
          <w:rFonts w:eastAsiaTheme="minorHAnsi"/>
          <w:sz w:val="22"/>
          <w:szCs w:val="22"/>
          <w:lang w:eastAsia="en-US"/>
        </w:rPr>
        <w:t>;</w:t>
      </w:r>
    </w:p>
    <w:p w14:paraId="019BC238" w14:textId="77777777" w:rsidR="00E25DB9" w:rsidRPr="00E25DB9" w:rsidRDefault="00E25DB9" w:rsidP="00E25DB9">
      <w:pPr>
        <w:pStyle w:val="a4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E25DB9">
        <w:rPr>
          <w:rFonts w:eastAsiaTheme="minorHAnsi"/>
          <w:sz w:val="22"/>
          <w:szCs w:val="22"/>
          <w:lang w:eastAsia="en-US"/>
        </w:rPr>
        <w:t xml:space="preserve">- сторож </w:t>
      </w:r>
      <w:proofErr w:type="spellStart"/>
      <w:r w:rsidRPr="00E25DB9">
        <w:rPr>
          <w:rFonts w:eastAsiaTheme="minorHAnsi"/>
          <w:sz w:val="22"/>
          <w:szCs w:val="22"/>
          <w:lang w:eastAsia="en-US"/>
        </w:rPr>
        <w:t>Альматова</w:t>
      </w:r>
      <w:proofErr w:type="spellEnd"/>
      <w:r w:rsidRPr="00E25DB9">
        <w:rPr>
          <w:rFonts w:eastAsiaTheme="minorHAnsi"/>
          <w:sz w:val="22"/>
          <w:szCs w:val="22"/>
          <w:lang w:eastAsia="en-US"/>
        </w:rPr>
        <w:t xml:space="preserve"> С.И. находилась в ежегодном основном оплачиваемом отпуске с 15 по 28 июня 2022г., в табеле за июнь 2022г. отпуск отмечен с 15 по 29 июня 2022г.;</w:t>
      </w:r>
    </w:p>
    <w:p w14:paraId="4F76A0F4" w14:textId="77777777" w:rsidR="00E25DB9" w:rsidRPr="00E25DB9" w:rsidRDefault="00E25DB9" w:rsidP="00E25DB9">
      <w:pPr>
        <w:pStyle w:val="a4"/>
        <w:ind w:firstLine="567"/>
        <w:jc w:val="both"/>
        <w:rPr>
          <w:sz w:val="22"/>
          <w:szCs w:val="22"/>
        </w:rPr>
      </w:pPr>
      <w:r w:rsidRPr="00E25DB9">
        <w:rPr>
          <w:rFonts w:eastAsiaTheme="minorHAnsi"/>
          <w:sz w:val="22"/>
          <w:szCs w:val="22"/>
          <w:lang w:eastAsia="en-US"/>
        </w:rPr>
        <w:t>- сторож Беляева Л.Е. находилась в ежегодном основном оплачиваемом отпуске с 12.07.2022г. по 08.08.2022г., в табеле за июль 2022г. отпуск отмечен с 09 по 31 июля 2022г.</w:t>
      </w:r>
    </w:p>
    <w:p w14:paraId="15099CD7" w14:textId="77777777" w:rsidR="00E25DB9" w:rsidRPr="00E25DB9" w:rsidRDefault="00E25DB9" w:rsidP="00E25DB9">
      <w:pPr>
        <w:pStyle w:val="a4"/>
        <w:ind w:firstLine="567"/>
        <w:jc w:val="both"/>
        <w:rPr>
          <w:sz w:val="22"/>
          <w:szCs w:val="22"/>
        </w:rPr>
      </w:pPr>
      <w:r w:rsidRPr="00E25DB9">
        <w:rPr>
          <w:sz w:val="22"/>
          <w:szCs w:val="22"/>
        </w:rPr>
        <w:t>2.12. Проверкой приказов по личному составу выявлено следующее:</w:t>
      </w:r>
    </w:p>
    <w:p w14:paraId="2CD2AE23" w14:textId="77777777" w:rsidR="00E25DB9" w:rsidRPr="00E25DB9" w:rsidRDefault="00E25DB9" w:rsidP="00E25DB9">
      <w:pPr>
        <w:pStyle w:val="a4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E25DB9">
        <w:rPr>
          <w:sz w:val="22"/>
          <w:szCs w:val="22"/>
        </w:rPr>
        <w:t xml:space="preserve">- с работниками заключены срочные трудовые договоры </w:t>
      </w:r>
      <w:r w:rsidRPr="00E25DB9">
        <w:rPr>
          <w:rFonts w:eastAsiaTheme="minorHAnsi"/>
          <w:sz w:val="22"/>
          <w:szCs w:val="22"/>
          <w:lang w:eastAsia="en-US"/>
        </w:rPr>
        <w:t>на время исполнения обязанностей отсутствующего работника. В</w:t>
      </w:r>
      <w:r w:rsidRPr="00E25DB9">
        <w:rPr>
          <w:sz w:val="22"/>
          <w:szCs w:val="22"/>
        </w:rPr>
        <w:t xml:space="preserve"> приказах о приёме на работу </w:t>
      </w:r>
      <w:r w:rsidRPr="00E25DB9">
        <w:rPr>
          <w:rFonts w:eastAsiaTheme="minorHAnsi"/>
          <w:sz w:val="22"/>
          <w:szCs w:val="22"/>
          <w:lang w:eastAsia="en-US"/>
        </w:rPr>
        <w:t xml:space="preserve">в строке «по» </w:t>
      </w:r>
      <w:r w:rsidRPr="00E25DB9">
        <w:rPr>
          <w:sz w:val="22"/>
          <w:szCs w:val="22"/>
        </w:rPr>
        <w:t xml:space="preserve">не указана ни конкретная дата, ни событие, </w:t>
      </w:r>
      <w:r w:rsidRPr="00E25DB9">
        <w:rPr>
          <w:rFonts w:eastAsiaTheme="minorHAnsi"/>
          <w:sz w:val="22"/>
          <w:szCs w:val="22"/>
          <w:lang w:eastAsia="en-US"/>
        </w:rPr>
        <w:t>следует указать, например: «до выхода Ф.И.О. (основного работника) на работу» (</w:t>
      </w:r>
      <w:hyperlink r:id="rId6" w:history="1">
        <w:r w:rsidRPr="00E25DB9">
          <w:rPr>
            <w:rFonts w:eastAsiaTheme="minorHAnsi"/>
            <w:sz w:val="22"/>
            <w:szCs w:val="22"/>
            <w:lang w:eastAsia="en-US"/>
          </w:rPr>
          <w:t>Письмо</w:t>
        </w:r>
      </w:hyperlink>
      <w:r w:rsidRPr="00E25DB9">
        <w:rPr>
          <w:rFonts w:eastAsiaTheme="minorHAnsi"/>
          <w:sz w:val="22"/>
          <w:szCs w:val="22"/>
          <w:lang w:eastAsia="en-US"/>
        </w:rPr>
        <w:t xml:space="preserve"> Министерства труда и социальной защиты от 21.03.2018г. №14-2/В-191): приказы по Учреждению «О приёме работника на работу» с</w:t>
      </w:r>
      <w:r w:rsidRPr="00E25DB9">
        <w:rPr>
          <w:sz w:val="22"/>
          <w:szCs w:val="22"/>
        </w:rPr>
        <w:t xml:space="preserve">пециалиста по кадрам </w:t>
      </w:r>
      <w:proofErr w:type="spellStart"/>
      <w:r w:rsidRPr="00E25DB9">
        <w:rPr>
          <w:sz w:val="22"/>
          <w:szCs w:val="22"/>
        </w:rPr>
        <w:t>Клабуковой</w:t>
      </w:r>
      <w:proofErr w:type="spellEnd"/>
      <w:r w:rsidRPr="00E25DB9">
        <w:rPr>
          <w:sz w:val="22"/>
          <w:szCs w:val="22"/>
        </w:rPr>
        <w:t xml:space="preserve"> О.С. от 04.07.2022г. №194 л/с; уборщиков служебных помещений </w:t>
      </w:r>
      <w:proofErr w:type="spellStart"/>
      <w:r w:rsidRPr="00E25DB9">
        <w:rPr>
          <w:sz w:val="22"/>
          <w:szCs w:val="22"/>
        </w:rPr>
        <w:t>Гурецких</w:t>
      </w:r>
      <w:proofErr w:type="spellEnd"/>
      <w:r w:rsidRPr="00E25DB9">
        <w:rPr>
          <w:sz w:val="22"/>
          <w:szCs w:val="22"/>
        </w:rPr>
        <w:t xml:space="preserve"> Л.В. от 04.07.2022г. №195 л/с, Коньковой Е.В. от 12.07.2022г. №206 л/с; Барабановой Е.Е. от 15.07.2022г. №209 л/с, №210 л/с.</w:t>
      </w:r>
    </w:p>
    <w:p w14:paraId="296F39E0" w14:textId="77777777" w:rsidR="00E25DB9" w:rsidRPr="00E25DB9" w:rsidRDefault="00E25DB9" w:rsidP="00E25DB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25DB9">
        <w:rPr>
          <w:sz w:val="22"/>
          <w:szCs w:val="22"/>
        </w:rPr>
        <w:lastRenderedPageBreak/>
        <w:t xml:space="preserve">- приказ по Учреждению от 01.07.2022г. №191 л/с «О выполнении дополнительной работы путём совмещения профессий» оформлен некорректно: уборщику служебных помещений Мухаметшиной Н.И. в связи с выходом в ежегодный основной оплачиваемый отпуск уборщика служебных помещений Петровой Л.В. (приказ по Учреждению от 22.06.2022г. №86-к «О предоставлении отпуска работнику» с 01 по 28 июля 2022г.) поручено выполнение дополнительной работы по должности «уборщик служебных помещений» путём совмещения профессий с 01 по 29 июля 2022г. с доплатой в размере 50% от оклада уборщика служебных помещений. </w:t>
      </w:r>
    </w:p>
    <w:p w14:paraId="2B0C12F4" w14:textId="77777777" w:rsidR="00E25DB9" w:rsidRPr="00E25DB9" w:rsidRDefault="00E25DB9" w:rsidP="00E25DB9">
      <w:pPr>
        <w:pStyle w:val="a4"/>
        <w:ind w:firstLine="567"/>
        <w:jc w:val="both"/>
        <w:rPr>
          <w:sz w:val="22"/>
          <w:szCs w:val="22"/>
        </w:rPr>
      </w:pPr>
      <w:r w:rsidRPr="00E25DB9">
        <w:rPr>
          <w:sz w:val="22"/>
          <w:szCs w:val="22"/>
        </w:rPr>
        <w:t xml:space="preserve">2.13. </w:t>
      </w:r>
      <w:r w:rsidRPr="00E25DB9">
        <w:rPr>
          <w:rFonts w:eastAsiaTheme="minorHAnsi"/>
          <w:sz w:val="22"/>
          <w:szCs w:val="22"/>
          <w:lang w:eastAsia="en-US"/>
        </w:rPr>
        <w:t>Конкретные случаи, размеры, порядок и условия выплаты материальной помощи</w:t>
      </w:r>
      <w:r w:rsidRPr="00E25DB9">
        <w:rPr>
          <w:sz w:val="22"/>
          <w:szCs w:val="22"/>
        </w:rPr>
        <w:t xml:space="preserve"> локальным нормативным актом </w:t>
      </w:r>
      <w:r w:rsidRPr="00E25DB9">
        <w:rPr>
          <w:iCs/>
          <w:sz w:val="22"/>
          <w:szCs w:val="22"/>
        </w:rPr>
        <w:t>МКУ «</w:t>
      </w:r>
      <w:r w:rsidRPr="00E25DB9">
        <w:rPr>
          <w:sz w:val="22"/>
          <w:szCs w:val="22"/>
        </w:rPr>
        <w:t>ЦКО муниципальных учреждений Можгинского района</w:t>
      </w:r>
      <w:r w:rsidRPr="00E25DB9">
        <w:rPr>
          <w:iCs/>
          <w:sz w:val="22"/>
          <w:szCs w:val="22"/>
        </w:rPr>
        <w:t>» не установлены.</w:t>
      </w:r>
    </w:p>
    <w:p w14:paraId="4C02B7A4" w14:textId="46EB578B" w:rsidR="000925B1" w:rsidRPr="00C65D40" w:rsidRDefault="000925B1" w:rsidP="00C65D40">
      <w:pPr>
        <w:ind w:firstLine="426"/>
        <w:jc w:val="both"/>
        <w:rPr>
          <w:sz w:val="22"/>
          <w:szCs w:val="22"/>
        </w:rPr>
      </w:pPr>
      <w:r w:rsidRPr="00C65D40">
        <w:rPr>
          <w:sz w:val="22"/>
          <w:szCs w:val="22"/>
        </w:rPr>
        <w:t>Учреждению направлен</w:t>
      </w:r>
      <w:r w:rsidR="00C65D40" w:rsidRPr="00C65D40">
        <w:rPr>
          <w:sz w:val="22"/>
          <w:szCs w:val="22"/>
        </w:rPr>
        <w:t>ы:</w:t>
      </w:r>
      <w:r w:rsidRPr="00C65D40">
        <w:rPr>
          <w:sz w:val="22"/>
          <w:szCs w:val="22"/>
        </w:rPr>
        <w:t> пред</w:t>
      </w:r>
      <w:r w:rsidR="00A858DC" w:rsidRPr="00C65D40">
        <w:rPr>
          <w:sz w:val="22"/>
          <w:szCs w:val="22"/>
        </w:rPr>
        <w:t>ставле</w:t>
      </w:r>
      <w:r w:rsidRPr="00C65D40">
        <w:rPr>
          <w:sz w:val="22"/>
          <w:szCs w:val="22"/>
        </w:rPr>
        <w:t>ние с требованием принять меры по устранению выявленных нарушений и (или) устранению причин</w:t>
      </w:r>
      <w:r w:rsidR="00555813" w:rsidRPr="00C65D40">
        <w:rPr>
          <w:sz w:val="22"/>
          <w:szCs w:val="22"/>
        </w:rPr>
        <w:t xml:space="preserve"> </w:t>
      </w:r>
      <w:r w:rsidR="00C65D40" w:rsidRPr="00C65D40">
        <w:rPr>
          <w:sz w:val="22"/>
          <w:szCs w:val="22"/>
        </w:rPr>
        <w:t>и условий их совершения; предписание о принятии мер по возмещению причинённого ущерба. П</w:t>
      </w:r>
      <w:r w:rsidRPr="00C65D40">
        <w:rPr>
          <w:sz w:val="22"/>
          <w:szCs w:val="22"/>
        </w:rPr>
        <w:t>ред</w:t>
      </w:r>
      <w:r w:rsidR="00A858DC" w:rsidRPr="00C65D40">
        <w:rPr>
          <w:sz w:val="22"/>
          <w:szCs w:val="22"/>
        </w:rPr>
        <w:t>ставле</w:t>
      </w:r>
      <w:r w:rsidRPr="00C65D40">
        <w:rPr>
          <w:sz w:val="22"/>
          <w:szCs w:val="22"/>
        </w:rPr>
        <w:t xml:space="preserve">ние </w:t>
      </w:r>
      <w:r w:rsidR="00C65D40" w:rsidRPr="00C65D40">
        <w:rPr>
          <w:sz w:val="22"/>
          <w:szCs w:val="22"/>
        </w:rPr>
        <w:t xml:space="preserve">и предписание </w:t>
      </w:r>
      <w:r w:rsidR="00274F2C">
        <w:rPr>
          <w:sz w:val="22"/>
          <w:szCs w:val="22"/>
        </w:rPr>
        <w:t>сняты с</w:t>
      </w:r>
      <w:r w:rsidR="00F66805" w:rsidRPr="00C65D40">
        <w:rPr>
          <w:sz w:val="22"/>
          <w:szCs w:val="22"/>
        </w:rPr>
        <w:t xml:space="preserve"> </w:t>
      </w:r>
      <w:r w:rsidRPr="00C65D40">
        <w:rPr>
          <w:sz w:val="22"/>
          <w:szCs w:val="22"/>
        </w:rPr>
        <w:t>контрол</w:t>
      </w:r>
      <w:r w:rsidR="00274F2C">
        <w:rPr>
          <w:sz w:val="22"/>
          <w:szCs w:val="22"/>
        </w:rPr>
        <w:t>я</w:t>
      </w:r>
      <w:r w:rsidRPr="00C65D40">
        <w:rPr>
          <w:sz w:val="22"/>
          <w:szCs w:val="22"/>
        </w:rPr>
        <w:t>.</w:t>
      </w:r>
    </w:p>
    <w:p w14:paraId="1F4BE5DF" w14:textId="77777777" w:rsidR="000925B1" w:rsidRPr="00C65D40" w:rsidRDefault="000925B1" w:rsidP="00C65D40">
      <w:pPr>
        <w:shd w:val="clear" w:color="auto" w:fill="FFFFFF"/>
        <w:ind w:firstLine="567"/>
        <w:jc w:val="both"/>
        <w:rPr>
          <w:color w:val="FF0000"/>
          <w:sz w:val="22"/>
          <w:szCs w:val="22"/>
        </w:rPr>
      </w:pPr>
    </w:p>
    <w:sectPr w:rsidR="000925B1" w:rsidRPr="00C6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397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5096B"/>
    <w:rsid w:val="00264689"/>
    <w:rsid w:val="00265A68"/>
    <w:rsid w:val="002662BD"/>
    <w:rsid w:val="00274F2C"/>
    <w:rsid w:val="00283EA2"/>
    <w:rsid w:val="002A514A"/>
    <w:rsid w:val="00323F7D"/>
    <w:rsid w:val="00367F1B"/>
    <w:rsid w:val="003932B5"/>
    <w:rsid w:val="003A4D43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16699"/>
    <w:rsid w:val="00532275"/>
    <w:rsid w:val="00552481"/>
    <w:rsid w:val="00555813"/>
    <w:rsid w:val="0058578D"/>
    <w:rsid w:val="0058735F"/>
    <w:rsid w:val="006109CF"/>
    <w:rsid w:val="00657F22"/>
    <w:rsid w:val="00665C38"/>
    <w:rsid w:val="006755ED"/>
    <w:rsid w:val="00675BEC"/>
    <w:rsid w:val="006A3D00"/>
    <w:rsid w:val="006A7B83"/>
    <w:rsid w:val="006B65CE"/>
    <w:rsid w:val="006D4364"/>
    <w:rsid w:val="006E1BAB"/>
    <w:rsid w:val="006F577F"/>
    <w:rsid w:val="0071266A"/>
    <w:rsid w:val="00751F71"/>
    <w:rsid w:val="00761C84"/>
    <w:rsid w:val="007727E1"/>
    <w:rsid w:val="007730E2"/>
    <w:rsid w:val="00787260"/>
    <w:rsid w:val="007A396B"/>
    <w:rsid w:val="007E0826"/>
    <w:rsid w:val="007F6E95"/>
    <w:rsid w:val="008021AA"/>
    <w:rsid w:val="00826623"/>
    <w:rsid w:val="00842F60"/>
    <w:rsid w:val="00853453"/>
    <w:rsid w:val="00866D8B"/>
    <w:rsid w:val="008913BC"/>
    <w:rsid w:val="008B6E67"/>
    <w:rsid w:val="008C1FB0"/>
    <w:rsid w:val="00971500"/>
    <w:rsid w:val="00996CD0"/>
    <w:rsid w:val="009B00B8"/>
    <w:rsid w:val="009D6F42"/>
    <w:rsid w:val="009E0DD8"/>
    <w:rsid w:val="00A41081"/>
    <w:rsid w:val="00A46C45"/>
    <w:rsid w:val="00A52040"/>
    <w:rsid w:val="00A54DAC"/>
    <w:rsid w:val="00A563B3"/>
    <w:rsid w:val="00A81CE0"/>
    <w:rsid w:val="00A851DD"/>
    <w:rsid w:val="00A858DC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B3192"/>
    <w:rsid w:val="00C35EF1"/>
    <w:rsid w:val="00C614BD"/>
    <w:rsid w:val="00C65D40"/>
    <w:rsid w:val="00CA5D20"/>
    <w:rsid w:val="00CA5FA6"/>
    <w:rsid w:val="00D13F5C"/>
    <w:rsid w:val="00D440B9"/>
    <w:rsid w:val="00D557F5"/>
    <w:rsid w:val="00D66B81"/>
    <w:rsid w:val="00D6792C"/>
    <w:rsid w:val="00D83CB2"/>
    <w:rsid w:val="00D9160C"/>
    <w:rsid w:val="00DB1CDA"/>
    <w:rsid w:val="00DE4845"/>
    <w:rsid w:val="00DE51FE"/>
    <w:rsid w:val="00DE53A6"/>
    <w:rsid w:val="00E205E7"/>
    <w:rsid w:val="00E25DB9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37198"/>
    <w:rsid w:val="00F53735"/>
    <w:rsid w:val="00F570E3"/>
    <w:rsid w:val="00F65F1A"/>
    <w:rsid w:val="00F66805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F79A"/>
  <w15:docId w15:val="{7EAF7166-A5DE-437D-910A-3AA8868B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5512D7B743C4467E1C66622E4005740527DF7D904F99F69682DB5DE6FF2EBF9AE9E92040344B9D4755D2B4AB8DF5354B8D38291C799988B3h4g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805A-DC0A-4F98-B8C8-D96BAD38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135</cp:revision>
  <dcterms:created xsi:type="dcterms:W3CDTF">2016-07-05T11:24:00Z</dcterms:created>
  <dcterms:modified xsi:type="dcterms:W3CDTF">2023-01-10T09:44:00Z</dcterms:modified>
</cp:coreProperties>
</file>